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B5E" w:rsidRDefault="00E47B5E" w:rsidP="00E47B5E">
      <w:pPr>
        <w:jc w:val="center"/>
        <w:rPr>
          <w:sz w:val="36"/>
          <w:szCs w:val="36"/>
        </w:rPr>
      </w:pPr>
      <w:r>
        <w:rPr>
          <w:sz w:val="36"/>
          <w:szCs w:val="36"/>
        </w:rPr>
        <w:t>CAROL A. CUNNINGHAM, D.D.S.</w:t>
      </w:r>
    </w:p>
    <w:p w:rsidR="00E47B5E" w:rsidRDefault="00E47B5E" w:rsidP="00E47B5E">
      <w:pPr>
        <w:jc w:val="center"/>
        <w:rPr>
          <w:sz w:val="36"/>
          <w:szCs w:val="36"/>
        </w:rPr>
      </w:pPr>
      <w:r>
        <w:rPr>
          <w:sz w:val="36"/>
          <w:szCs w:val="36"/>
        </w:rPr>
        <w:t>2 N. COUNTRY CLUB RD., SUITE 2</w:t>
      </w:r>
    </w:p>
    <w:p w:rsidR="00E47B5E" w:rsidRDefault="00E47B5E" w:rsidP="00E47B5E">
      <w:pPr>
        <w:jc w:val="center"/>
        <w:rPr>
          <w:sz w:val="36"/>
          <w:szCs w:val="36"/>
        </w:rPr>
      </w:pPr>
      <w:r>
        <w:rPr>
          <w:sz w:val="36"/>
          <w:szCs w:val="36"/>
        </w:rPr>
        <w:t>DECATUR, IL  62521</w:t>
      </w:r>
    </w:p>
    <w:p w:rsidR="00E47B5E" w:rsidRDefault="00E47B5E" w:rsidP="00E47B5E">
      <w:pPr>
        <w:jc w:val="center"/>
        <w:rPr>
          <w:sz w:val="36"/>
          <w:szCs w:val="36"/>
        </w:rPr>
      </w:pPr>
      <w:r>
        <w:rPr>
          <w:sz w:val="36"/>
          <w:szCs w:val="36"/>
        </w:rPr>
        <w:t>217-422-7448</w:t>
      </w:r>
    </w:p>
    <w:p w:rsidR="00E47B5E" w:rsidRDefault="00E47B5E" w:rsidP="00E47B5E">
      <w:pPr>
        <w:jc w:val="center"/>
        <w:rPr>
          <w:sz w:val="36"/>
          <w:szCs w:val="36"/>
        </w:rPr>
      </w:pPr>
    </w:p>
    <w:p w:rsidR="005514DD" w:rsidRDefault="007318CB" w:rsidP="007318CB">
      <w:pPr>
        <w:jc w:val="center"/>
        <w:rPr>
          <w:sz w:val="28"/>
          <w:szCs w:val="28"/>
        </w:rPr>
      </w:pPr>
      <w:r>
        <w:rPr>
          <w:sz w:val="28"/>
          <w:szCs w:val="28"/>
        </w:rPr>
        <w:t>BLEACHING INSTRUCTIONS</w:t>
      </w:r>
    </w:p>
    <w:p w:rsidR="007318CB" w:rsidRDefault="007318CB" w:rsidP="007318CB">
      <w:pPr>
        <w:jc w:val="center"/>
        <w:rPr>
          <w:sz w:val="28"/>
          <w:szCs w:val="28"/>
        </w:rPr>
      </w:pPr>
    </w:p>
    <w:p w:rsidR="007318CB" w:rsidRPr="006A49EA" w:rsidRDefault="007318CB" w:rsidP="007318C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A49EA">
        <w:rPr>
          <w:sz w:val="24"/>
          <w:szCs w:val="24"/>
        </w:rPr>
        <w:t>Brush your teeth with toothpaste and then floss.</w:t>
      </w:r>
    </w:p>
    <w:p w:rsidR="007318CB" w:rsidRPr="006A49EA" w:rsidRDefault="007318CB" w:rsidP="007318CB">
      <w:pPr>
        <w:rPr>
          <w:sz w:val="24"/>
          <w:szCs w:val="24"/>
        </w:rPr>
      </w:pPr>
    </w:p>
    <w:p w:rsidR="007318CB" w:rsidRPr="006A49EA" w:rsidRDefault="007318CB" w:rsidP="007318C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A49EA">
        <w:rPr>
          <w:sz w:val="24"/>
          <w:szCs w:val="24"/>
        </w:rPr>
        <w:t xml:space="preserve">Apply a small amount </w:t>
      </w:r>
      <w:r w:rsidR="006A49EA" w:rsidRPr="006A49EA">
        <w:rPr>
          <w:sz w:val="24"/>
          <w:szCs w:val="24"/>
        </w:rPr>
        <w:t xml:space="preserve">(about a tear-drop size) </w:t>
      </w:r>
      <w:r w:rsidRPr="006A49EA">
        <w:rPr>
          <w:sz w:val="24"/>
          <w:szCs w:val="24"/>
        </w:rPr>
        <w:t xml:space="preserve">of bleaching gel to trays along the inside </w:t>
      </w:r>
      <w:r w:rsidR="006A49EA" w:rsidRPr="006A49EA">
        <w:rPr>
          <w:sz w:val="24"/>
          <w:szCs w:val="24"/>
        </w:rPr>
        <w:t xml:space="preserve">of the tray </w:t>
      </w:r>
      <w:r w:rsidRPr="006A49EA">
        <w:rPr>
          <w:sz w:val="24"/>
          <w:szCs w:val="24"/>
        </w:rPr>
        <w:t>in areas to be bleached.</w:t>
      </w:r>
    </w:p>
    <w:p w:rsidR="007318CB" w:rsidRPr="006A49EA" w:rsidRDefault="007318CB" w:rsidP="007318CB">
      <w:pPr>
        <w:ind w:firstLine="0"/>
        <w:rPr>
          <w:sz w:val="24"/>
          <w:szCs w:val="24"/>
        </w:rPr>
      </w:pPr>
    </w:p>
    <w:p w:rsidR="007318CB" w:rsidRPr="006A49EA" w:rsidRDefault="007318CB" w:rsidP="007318C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A49EA">
        <w:rPr>
          <w:sz w:val="24"/>
          <w:szCs w:val="24"/>
        </w:rPr>
        <w:t>Place the trays in your mouth.</w:t>
      </w:r>
    </w:p>
    <w:p w:rsidR="007318CB" w:rsidRPr="006A49EA" w:rsidRDefault="007318CB" w:rsidP="007318CB">
      <w:pPr>
        <w:ind w:firstLine="0"/>
        <w:rPr>
          <w:sz w:val="24"/>
          <w:szCs w:val="24"/>
        </w:rPr>
      </w:pPr>
    </w:p>
    <w:p w:rsidR="007318CB" w:rsidRPr="006A49EA" w:rsidRDefault="007318CB" w:rsidP="007318C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A49EA">
        <w:rPr>
          <w:sz w:val="24"/>
          <w:szCs w:val="24"/>
        </w:rPr>
        <w:t>Remove any excess gel with tissue or a cotton swab along gum line.</w:t>
      </w:r>
    </w:p>
    <w:p w:rsidR="007318CB" w:rsidRPr="006A49EA" w:rsidRDefault="007318CB" w:rsidP="007318CB">
      <w:pPr>
        <w:ind w:firstLine="0"/>
        <w:rPr>
          <w:sz w:val="24"/>
          <w:szCs w:val="24"/>
        </w:rPr>
      </w:pPr>
    </w:p>
    <w:p w:rsidR="007318CB" w:rsidRPr="006A49EA" w:rsidRDefault="0007638E" w:rsidP="007318C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Wear the trays for 30 minutes</w:t>
      </w:r>
      <w:bookmarkStart w:id="0" w:name="_GoBack"/>
      <w:bookmarkEnd w:id="0"/>
      <w:r w:rsidR="005F37B5">
        <w:rPr>
          <w:sz w:val="24"/>
          <w:szCs w:val="24"/>
        </w:rPr>
        <w:t xml:space="preserve"> a day</w:t>
      </w:r>
      <w:r w:rsidR="007318CB" w:rsidRPr="006A49EA">
        <w:rPr>
          <w:sz w:val="24"/>
          <w:szCs w:val="24"/>
        </w:rPr>
        <w:t>.</w:t>
      </w:r>
    </w:p>
    <w:p w:rsidR="007318CB" w:rsidRPr="006A49EA" w:rsidRDefault="007318CB" w:rsidP="007318CB">
      <w:pPr>
        <w:ind w:firstLine="0"/>
        <w:rPr>
          <w:sz w:val="24"/>
          <w:szCs w:val="24"/>
        </w:rPr>
      </w:pPr>
    </w:p>
    <w:p w:rsidR="007318CB" w:rsidRPr="006A49EA" w:rsidRDefault="007318CB" w:rsidP="007318C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A49EA">
        <w:rPr>
          <w:sz w:val="24"/>
          <w:szCs w:val="24"/>
        </w:rPr>
        <w:t>Do NOT eat or drink while trays are in place.</w:t>
      </w:r>
    </w:p>
    <w:p w:rsidR="007318CB" w:rsidRPr="006A49EA" w:rsidRDefault="007318CB" w:rsidP="007318CB">
      <w:pPr>
        <w:ind w:firstLine="0"/>
        <w:rPr>
          <w:sz w:val="24"/>
          <w:szCs w:val="24"/>
        </w:rPr>
      </w:pPr>
    </w:p>
    <w:p w:rsidR="007318CB" w:rsidRPr="006A49EA" w:rsidRDefault="007318CB" w:rsidP="007318C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A49EA">
        <w:rPr>
          <w:sz w:val="24"/>
          <w:szCs w:val="24"/>
        </w:rPr>
        <w:t>Remove the trays and brush your teeth.  Clean trays with brush and cold water.</w:t>
      </w:r>
    </w:p>
    <w:p w:rsidR="007318CB" w:rsidRPr="006A49EA" w:rsidRDefault="007318CB" w:rsidP="007318CB">
      <w:pPr>
        <w:ind w:firstLine="0"/>
        <w:rPr>
          <w:sz w:val="24"/>
          <w:szCs w:val="24"/>
        </w:rPr>
      </w:pPr>
    </w:p>
    <w:p w:rsidR="007318CB" w:rsidRPr="006A49EA" w:rsidRDefault="007318CB" w:rsidP="007318C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A49EA">
        <w:rPr>
          <w:sz w:val="24"/>
          <w:szCs w:val="24"/>
        </w:rPr>
        <w:t>Avoid coffee, tea, cola, berries, red wine, red sauces, soy sauce, mustard, ketchup</w:t>
      </w:r>
      <w:r w:rsidR="008B2CEF">
        <w:rPr>
          <w:sz w:val="24"/>
          <w:szCs w:val="24"/>
        </w:rPr>
        <w:t>, citrus (especially orange juice)</w:t>
      </w:r>
      <w:r w:rsidRPr="006A49EA">
        <w:rPr>
          <w:sz w:val="24"/>
          <w:szCs w:val="24"/>
        </w:rPr>
        <w:t xml:space="preserve"> and tobacco products while you are bleaching.</w:t>
      </w:r>
    </w:p>
    <w:p w:rsidR="007318CB" w:rsidRPr="006A49EA" w:rsidRDefault="007318CB" w:rsidP="007318CB">
      <w:pPr>
        <w:ind w:firstLine="0"/>
        <w:rPr>
          <w:sz w:val="24"/>
          <w:szCs w:val="24"/>
        </w:rPr>
      </w:pPr>
    </w:p>
    <w:p w:rsidR="007318CB" w:rsidRPr="006A49EA" w:rsidRDefault="00620229" w:rsidP="007318C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If you experience sensitivity use </w:t>
      </w:r>
      <w:proofErr w:type="spellStart"/>
      <w:r>
        <w:rPr>
          <w:sz w:val="24"/>
          <w:szCs w:val="24"/>
        </w:rPr>
        <w:t>Sensodyne</w:t>
      </w:r>
      <w:proofErr w:type="spellEnd"/>
      <w:r>
        <w:rPr>
          <w:sz w:val="24"/>
          <w:szCs w:val="24"/>
        </w:rPr>
        <w:t xml:space="preserve"> toothpaste in</w:t>
      </w:r>
      <w:r w:rsidR="007318CB" w:rsidRPr="006A49EA">
        <w:rPr>
          <w:sz w:val="24"/>
          <w:szCs w:val="24"/>
        </w:rPr>
        <w:t xml:space="preserve"> the t</w:t>
      </w:r>
      <w:r w:rsidR="006A49EA" w:rsidRPr="006A49EA">
        <w:rPr>
          <w:sz w:val="24"/>
          <w:szCs w:val="24"/>
        </w:rPr>
        <w:t>ray and wear for 30 minutes.  You may</w:t>
      </w:r>
      <w:r w:rsidR="007318CB" w:rsidRPr="006A49EA">
        <w:rPr>
          <w:sz w:val="24"/>
          <w:szCs w:val="24"/>
        </w:rPr>
        <w:t xml:space="preserve"> take Ibuprofe</w:t>
      </w:r>
      <w:r w:rsidR="006A49EA" w:rsidRPr="006A49EA">
        <w:rPr>
          <w:sz w:val="24"/>
          <w:szCs w:val="24"/>
        </w:rPr>
        <w:t>n if you are still sensitive.</w:t>
      </w:r>
      <w:r w:rsidR="007318CB" w:rsidRPr="006A49EA">
        <w:rPr>
          <w:sz w:val="24"/>
          <w:szCs w:val="24"/>
        </w:rPr>
        <w:t xml:space="preserve">  Do not bleach again until </w:t>
      </w:r>
      <w:r w:rsidR="006A49EA" w:rsidRPr="006A49EA">
        <w:rPr>
          <w:sz w:val="24"/>
          <w:szCs w:val="24"/>
        </w:rPr>
        <w:t xml:space="preserve">the </w:t>
      </w:r>
      <w:r w:rsidR="007318CB" w:rsidRPr="006A49EA">
        <w:rPr>
          <w:sz w:val="24"/>
          <w:szCs w:val="24"/>
        </w:rPr>
        <w:t>s</w:t>
      </w:r>
      <w:r w:rsidR="006A49EA" w:rsidRPr="006A49EA">
        <w:rPr>
          <w:sz w:val="24"/>
          <w:szCs w:val="24"/>
        </w:rPr>
        <w:t>ensitivity goes away on its own.  There have been no cases of permanent sensitivity from bleaching.</w:t>
      </w:r>
    </w:p>
    <w:p w:rsidR="007318CB" w:rsidRPr="006A49EA" w:rsidRDefault="007318CB" w:rsidP="007318CB">
      <w:pPr>
        <w:ind w:firstLine="0"/>
        <w:rPr>
          <w:sz w:val="24"/>
          <w:szCs w:val="24"/>
        </w:rPr>
      </w:pPr>
    </w:p>
    <w:p w:rsidR="007318CB" w:rsidRPr="006A49EA" w:rsidRDefault="007318CB" w:rsidP="007318C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A49EA">
        <w:rPr>
          <w:sz w:val="24"/>
          <w:szCs w:val="24"/>
        </w:rPr>
        <w:t>If you experience sensitivity that lasts, then please contact the office.</w:t>
      </w:r>
    </w:p>
    <w:p w:rsidR="007318CB" w:rsidRPr="006A49EA" w:rsidRDefault="007318CB" w:rsidP="007318CB">
      <w:pPr>
        <w:ind w:firstLine="0"/>
        <w:rPr>
          <w:sz w:val="24"/>
          <w:szCs w:val="24"/>
        </w:rPr>
      </w:pPr>
    </w:p>
    <w:p w:rsidR="007318CB" w:rsidRPr="006A49EA" w:rsidRDefault="007318CB" w:rsidP="007318C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A49EA">
        <w:rPr>
          <w:sz w:val="24"/>
          <w:szCs w:val="24"/>
        </w:rPr>
        <w:t xml:space="preserve">If you are bleaching prior to having crowns done, then please discontinue use of the bleaching products 2 weeks before your </w:t>
      </w:r>
      <w:r w:rsidR="006A49EA" w:rsidRPr="006A49EA">
        <w:rPr>
          <w:sz w:val="24"/>
          <w:szCs w:val="24"/>
        </w:rPr>
        <w:t>schedule crown prep appointment.  IF YOU CONTINUE BLEACHING AFTER THAT TIME WE WILL HAVE GREAT DIFFICULTY GETTING AN ACCURATE SHADE MATCH FOR YOUR CROWN.</w:t>
      </w:r>
    </w:p>
    <w:p w:rsidR="007318CB" w:rsidRPr="006A49EA" w:rsidRDefault="007318CB" w:rsidP="007318CB">
      <w:pPr>
        <w:ind w:firstLine="0"/>
        <w:rPr>
          <w:sz w:val="24"/>
          <w:szCs w:val="24"/>
        </w:rPr>
      </w:pPr>
    </w:p>
    <w:p w:rsidR="007318CB" w:rsidRPr="006A49EA" w:rsidRDefault="007318CB" w:rsidP="007318C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A49EA">
        <w:rPr>
          <w:sz w:val="24"/>
          <w:szCs w:val="24"/>
        </w:rPr>
        <w:t>If you are having crown work done STOP bleaching on _____________.</w:t>
      </w:r>
    </w:p>
    <w:sectPr w:rsidR="007318CB" w:rsidRPr="006A49EA" w:rsidSect="005514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76BE9"/>
    <w:multiLevelType w:val="hybridMultilevel"/>
    <w:tmpl w:val="2A28B6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1A4284"/>
    <w:multiLevelType w:val="hybridMultilevel"/>
    <w:tmpl w:val="E6EEF6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47B5E"/>
    <w:rsid w:val="00001C11"/>
    <w:rsid w:val="00036683"/>
    <w:rsid w:val="00053D13"/>
    <w:rsid w:val="000570F1"/>
    <w:rsid w:val="000600A9"/>
    <w:rsid w:val="000640EE"/>
    <w:rsid w:val="0007638E"/>
    <w:rsid w:val="00087F52"/>
    <w:rsid w:val="0009795E"/>
    <w:rsid w:val="000A266C"/>
    <w:rsid w:val="000A7E67"/>
    <w:rsid w:val="000B5C23"/>
    <w:rsid w:val="000C2603"/>
    <w:rsid w:val="000D1C5E"/>
    <w:rsid w:val="000D4D7F"/>
    <w:rsid w:val="000D5C07"/>
    <w:rsid w:val="00102337"/>
    <w:rsid w:val="00114A37"/>
    <w:rsid w:val="00133BB6"/>
    <w:rsid w:val="001351AE"/>
    <w:rsid w:val="0014290C"/>
    <w:rsid w:val="00157110"/>
    <w:rsid w:val="00164576"/>
    <w:rsid w:val="00165AE7"/>
    <w:rsid w:val="001A1A9E"/>
    <w:rsid w:val="001B0D19"/>
    <w:rsid w:val="001B7096"/>
    <w:rsid w:val="001B7D29"/>
    <w:rsid w:val="001D1130"/>
    <w:rsid w:val="001D2C07"/>
    <w:rsid w:val="001E38BE"/>
    <w:rsid w:val="001F24C4"/>
    <w:rsid w:val="001F2C9B"/>
    <w:rsid w:val="00207D7D"/>
    <w:rsid w:val="00212817"/>
    <w:rsid w:val="00220A1B"/>
    <w:rsid w:val="00224702"/>
    <w:rsid w:val="0023533F"/>
    <w:rsid w:val="00244AEC"/>
    <w:rsid w:val="0025105A"/>
    <w:rsid w:val="00252CC2"/>
    <w:rsid w:val="00283144"/>
    <w:rsid w:val="00284C27"/>
    <w:rsid w:val="0029234A"/>
    <w:rsid w:val="002A1FC6"/>
    <w:rsid w:val="002B2060"/>
    <w:rsid w:val="002B323C"/>
    <w:rsid w:val="002B7D93"/>
    <w:rsid w:val="00305FEB"/>
    <w:rsid w:val="00310CA9"/>
    <w:rsid w:val="00312897"/>
    <w:rsid w:val="00314F32"/>
    <w:rsid w:val="00316CD0"/>
    <w:rsid w:val="00330982"/>
    <w:rsid w:val="00344691"/>
    <w:rsid w:val="00352EDC"/>
    <w:rsid w:val="00355CCA"/>
    <w:rsid w:val="0036733B"/>
    <w:rsid w:val="003974E4"/>
    <w:rsid w:val="003A4E1F"/>
    <w:rsid w:val="003A78C8"/>
    <w:rsid w:val="003B0839"/>
    <w:rsid w:val="003B5802"/>
    <w:rsid w:val="003B5F52"/>
    <w:rsid w:val="003E7CF0"/>
    <w:rsid w:val="00420BC7"/>
    <w:rsid w:val="0043215F"/>
    <w:rsid w:val="00436104"/>
    <w:rsid w:val="00485784"/>
    <w:rsid w:val="004874F2"/>
    <w:rsid w:val="0049261F"/>
    <w:rsid w:val="004A70A9"/>
    <w:rsid w:val="004C0D34"/>
    <w:rsid w:val="004C2D7C"/>
    <w:rsid w:val="004E7D4A"/>
    <w:rsid w:val="004F1A12"/>
    <w:rsid w:val="005514DD"/>
    <w:rsid w:val="00566CE2"/>
    <w:rsid w:val="00580FC1"/>
    <w:rsid w:val="005B6139"/>
    <w:rsid w:val="005E5236"/>
    <w:rsid w:val="005F37B5"/>
    <w:rsid w:val="00601D95"/>
    <w:rsid w:val="00603EFA"/>
    <w:rsid w:val="00606195"/>
    <w:rsid w:val="00616AAA"/>
    <w:rsid w:val="00620229"/>
    <w:rsid w:val="00620E66"/>
    <w:rsid w:val="00630F65"/>
    <w:rsid w:val="00657547"/>
    <w:rsid w:val="00662A08"/>
    <w:rsid w:val="00670308"/>
    <w:rsid w:val="006734BD"/>
    <w:rsid w:val="006814F1"/>
    <w:rsid w:val="00683EF8"/>
    <w:rsid w:val="00684538"/>
    <w:rsid w:val="00694C5C"/>
    <w:rsid w:val="006A14B3"/>
    <w:rsid w:val="006A49EA"/>
    <w:rsid w:val="006D5016"/>
    <w:rsid w:val="006E1EDA"/>
    <w:rsid w:val="006F0275"/>
    <w:rsid w:val="00702F39"/>
    <w:rsid w:val="00721CC8"/>
    <w:rsid w:val="007318CB"/>
    <w:rsid w:val="00747E7B"/>
    <w:rsid w:val="007665C0"/>
    <w:rsid w:val="00773AF5"/>
    <w:rsid w:val="00774804"/>
    <w:rsid w:val="00777179"/>
    <w:rsid w:val="007979E4"/>
    <w:rsid w:val="007B16E6"/>
    <w:rsid w:val="007C62AC"/>
    <w:rsid w:val="007D4008"/>
    <w:rsid w:val="00801D34"/>
    <w:rsid w:val="00806059"/>
    <w:rsid w:val="00807671"/>
    <w:rsid w:val="008462DD"/>
    <w:rsid w:val="0086736B"/>
    <w:rsid w:val="00876896"/>
    <w:rsid w:val="00885595"/>
    <w:rsid w:val="0089397D"/>
    <w:rsid w:val="008A0AE1"/>
    <w:rsid w:val="008A7C64"/>
    <w:rsid w:val="008B2CEF"/>
    <w:rsid w:val="008B73D7"/>
    <w:rsid w:val="008E4CFC"/>
    <w:rsid w:val="00912D60"/>
    <w:rsid w:val="00916F6C"/>
    <w:rsid w:val="00925228"/>
    <w:rsid w:val="00930569"/>
    <w:rsid w:val="00932EB9"/>
    <w:rsid w:val="00963245"/>
    <w:rsid w:val="009763D9"/>
    <w:rsid w:val="0099144E"/>
    <w:rsid w:val="00993D83"/>
    <w:rsid w:val="00996482"/>
    <w:rsid w:val="009A2F1B"/>
    <w:rsid w:val="009B0EC8"/>
    <w:rsid w:val="009B57F3"/>
    <w:rsid w:val="009F7D3C"/>
    <w:rsid w:val="00A1109E"/>
    <w:rsid w:val="00A45599"/>
    <w:rsid w:val="00A55CBE"/>
    <w:rsid w:val="00A56C44"/>
    <w:rsid w:val="00A76E97"/>
    <w:rsid w:val="00A82AE7"/>
    <w:rsid w:val="00A83747"/>
    <w:rsid w:val="00AA4A19"/>
    <w:rsid w:val="00AA7396"/>
    <w:rsid w:val="00AB6CF3"/>
    <w:rsid w:val="00AC0279"/>
    <w:rsid w:val="00AC5FE6"/>
    <w:rsid w:val="00B01687"/>
    <w:rsid w:val="00B034A5"/>
    <w:rsid w:val="00B40660"/>
    <w:rsid w:val="00B41618"/>
    <w:rsid w:val="00B511FC"/>
    <w:rsid w:val="00B552AE"/>
    <w:rsid w:val="00B57ACB"/>
    <w:rsid w:val="00B7586E"/>
    <w:rsid w:val="00B97682"/>
    <w:rsid w:val="00BA72EB"/>
    <w:rsid w:val="00BD1553"/>
    <w:rsid w:val="00BE489A"/>
    <w:rsid w:val="00C2352A"/>
    <w:rsid w:val="00C72C51"/>
    <w:rsid w:val="00C84D63"/>
    <w:rsid w:val="00CA6088"/>
    <w:rsid w:val="00CD4C1B"/>
    <w:rsid w:val="00CE619F"/>
    <w:rsid w:val="00D4194E"/>
    <w:rsid w:val="00D44B8F"/>
    <w:rsid w:val="00D50D73"/>
    <w:rsid w:val="00D51510"/>
    <w:rsid w:val="00D56B9A"/>
    <w:rsid w:val="00DA0EA1"/>
    <w:rsid w:val="00DC270E"/>
    <w:rsid w:val="00DC4FA0"/>
    <w:rsid w:val="00DD4E25"/>
    <w:rsid w:val="00DD53FE"/>
    <w:rsid w:val="00DE2FBA"/>
    <w:rsid w:val="00DF50F0"/>
    <w:rsid w:val="00DF6227"/>
    <w:rsid w:val="00E45DCE"/>
    <w:rsid w:val="00E47B5E"/>
    <w:rsid w:val="00E50A87"/>
    <w:rsid w:val="00E6712D"/>
    <w:rsid w:val="00E758F5"/>
    <w:rsid w:val="00EA175B"/>
    <w:rsid w:val="00EB566E"/>
    <w:rsid w:val="00EC7FB2"/>
    <w:rsid w:val="00EE20F9"/>
    <w:rsid w:val="00EF3C04"/>
    <w:rsid w:val="00EF4440"/>
    <w:rsid w:val="00F147AF"/>
    <w:rsid w:val="00F41E0A"/>
    <w:rsid w:val="00F459F4"/>
    <w:rsid w:val="00F46B16"/>
    <w:rsid w:val="00F561E1"/>
    <w:rsid w:val="00F617A8"/>
    <w:rsid w:val="00F76713"/>
    <w:rsid w:val="00F82A7B"/>
    <w:rsid w:val="00F8369D"/>
    <w:rsid w:val="00FA5170"/>
    <w:rsid w:val="00FB144F"/>
    <w:rsid w:val="00FB3A4D"/>
    <w:rsid w:val="00FC2AEF"/>
    <w:rsid w:val="00FD5F4F"/>
    <w:rsid w:val="00FF03BB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3A39D6-A21F-4382-9244-37DC7D63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B5E"/>
    <w:pPr>
      <w:spacing w:after="0" w:line="240" w:lineRule="auto"/>
      <w:ind w:firstLine="360"/>
    </w:pPr>
    <w:rPr>
      <w:rFonts w:eastAsiaTheme="minorEastAsi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B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63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38E"/>
    <w:rPr>
      <w:rFonts w:ascii="Segoe UI" w:eastAsiaTheme="minorEastAsia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410B-1BC0-4A1D-B322-A7DE27C8A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Erickson Customer</dc:creator>
  <cp:keywords/>
  <dc:description/>
  <cp:lastModifiedBy>Erickson Customer</cp:lastModifiedBy>
  <cp:revision>12</cp:revision>
  <cp:lastPrinted>2015-12-17T14:27:00Z</cp:lastPrinted>
  <dcterms:created xsi:type="dcterms:W3CDTF">2010-09-14T19:02:00Z</dcterms:created>
  <dcterms:modified xsi:type="dcterms:W3CDTF">2015-12-17T14:28:00Z</dcterms:modified>
</cp:coreProperties>
</file>